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AB" w:rsidRDefault="0036523A">
      <w:pPr>
        <w:pStyle w:val="a9"/>
      </w:pPr>
      <w:r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131445</wp:posOffset>
                </wp:positionV>
                <wp:extent cx="2823210" cy="355600"/>
                <wp:effectExtent l="0" t="0" r="0" b="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6EAB" w:rsidRDefault="006E0966">
                            <w:r>
                              <w:rPr>
                                <w:rFonts w:ascii="Liberation Serif" w:eastAsia="Noto Serif CJK TC" w:hAnsi="Liberation Serif" w:cs="Lucida Sans"/>
                                <w:lang w:bidi="hi-IN"/>
                              </w:rPr>
                              <w:t>請填妥</w:t>
                            </w:r>
                            <w:r w:rsidR="00E37D38">
                              <w:rPr>
                                <w:rFonts w:ascii="Liberation Serif" w:eastAsiaTheme="minorEastAsia" w:hAnsi="Liberation Serif" w:cs="Lucida Sans" w:hint="eastAsia"/>
                                <w:lang w:bidi="hi-IN"/>
                              </w:rPr>
                              <w:t>灰色</w:t>
                            </w:r>
                            <w:r>
                              <w:rPr>
                                <w:rFonts w:ascii="Liberation Serif" w:eastAsia="Noto Serif CJK TC" w:hAnsi="Liberation Serif" w:cs="Lucida Sans"/>
                                <w:lang w:bidi="hi-IN"/>
                              </w:rPr>
                              <w:t>欄位，傳真至</w:t>
                            </w:r>
                            <w:r>
                              <w:rPr>
                                <w:rFonts w:ascii="Liberation Serif" w:eastAsia="Noto Serif CJK TC" w:hAnsi="Liberation Serif" w:cs="Lucida Sans"/>
                                <w:lang w:bidi="hi-IN"/>
                              </w:rPr>
                              <w:t>06-3032118</w:t>
                            </w:r>
                          </w:p>
                          <w:p w:rsidR="00D46EAB" w:rsidRDefault="006E0966">
                            <w:r>
                              <w:rPr>
                                <w:rFonts w:ascii="Liberation Serif" w:eastAsia="Noto Serif CJK TC" w:hAnsi="Liberation Serif" w:cs="Lucida Sans"/>
                                <w:lang w:bidi="hi-IN"/>
                              </w:rPr>
                              <w:t>連絡電話：</w:t>
                            </w:r>
                            <w:r>
                              <w:rPr>
                                <w:rFonts w:ascii="Liberation Serif" w:eastAsia="Noto Serif CJK TC" w:hAnsi="Liberation Serif" w:cs="Lucida Sans"/>
                                <w:lang w:bidi="hi-IN"/>
                              </w:rPr>
                              <w:t>06-2782935</w:t>
                            </w:r>
                            <w:r>
                              <w:rPr>
                                <w:rFonts w:ascii="Liberation Serif" w:eastAsia="Noto Serif CJK TC" w:hAnsi="Liberation Serif" w:cs="Lucida Sans"/>
                                <w:lang w:bidi="hi-IN"/>
                              </w:rPr>
                              <w:t>分機</w:t>
                            </w:r>
                            <w:r>
                              <w:rPr>
                                <w:rFonts w:ascii="Liberation Serif" w:eastAsia="Noto Serif CJK TC" w:hAnsi="Liberation Serif" w:cs="Lucida Sans"/>
                                <w:lang w:bidi="hi-IN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margin-left:22.8pt;margin-top:10.35pt;width:222.3pt;height:2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" filled="f" stroked="f">
                <v:textbox style="mso-fit-shape-to-text:t" inset="0,0,0,0">
                  <w:txbxContent>
                    <w:p w:rsidR="00D46EAB" w:rsidRDefault="006E0966">
                      <w:r>
                        <w:rPr>
                          <w:rFonts w:ascii="Liberation Serif" w:eastAsia="Noto Serif CJK TC" w:hAnsi="Liberation Serif" w:cs="Lucida Sans"/>
                          <w:lang w:bidi="hi-IN"/>
                        </w:rPr>
                        <w:t>請填妥</w:t>
                      </w:r>
                      <w:r w:rsidR="00E37D38">
                        <w:rPr>
                          <w:rFonts w:ascii="Liberation Serif" w:eastAsiaTheme="minorEastAsia" w:hAnsi="Liberation Serif" w:cs="Lucida Sans" w:hint="eastAsia"/>
                          <w:lang w:bidi="hi-IN"/>
                        </w:rPr>
                        <w:t>灰色</w:t>
                      </w:r>
                      <w:r>
                        <w:rPr>
                          <w:rFonts w:ascii="Liberation Serif" w:eastAsia="Noto Serif CJK TC" w:hAnsi="Liberation Serif" w:cs="Lucida Sans"/>
                          <w:lang w:bidi="hi-IN"/>
                        </w:rPr>
                        <w:t>欄位，傳真至</w:t>
                      </w:r>
                      <w:r>
                        <w:rPr>
                          <w:rFonts w:ascii="Liberation Serif" w:eastAsia="Noto Serif CJK TC" w:hAnsi="Liberation Serif" w:cs="Lucida Sans"/>
                          <w:lang w:bidi="hi-IN"/>
                        </w:rPr>
                        <w:t>06-3032118</w:t>
                      </w:r>
                    </w:p>
                    <w:p w:rsidR="00D46EAB" w:rsidRDefault="006E0966">
                      <w:r>
                        <w:rPr>
                          <w:rFonts w:ascii="Liberation Serif" w:eastAsia="Noto Serif CJK TC" w:hAnsi="Liberation Serif" w:cs="Lucida Sans"/>
                          <w:lang w:bidi="hi-IN"/>
                        </w:rPr>
                        <w:t>連絡電話：</w:t>
                      </w:r>
                      <w:r>
                        <w:rPr>
                          <w:rFonts w:ascii="Liberation Serif" w:eastAsia="Noto Serif CJK TC" w:hAnsi="Liberation Serif" w:cs="Lucida Sans"/>
                          <w:lang w:bidi="hi-IN"/>
                        </w:rPr>
                        <w:t>06-2782935</w:t>
                      </w:r>
                      <w:r>
                        <w:rPr>
                          <w:rFonts w:ascii="Liberation Serif" w:eastAsia="Noto Serif CJK TC" w:hAnsi="Liberation Serif" w:cs="Lucida Sans"/>
                          <w:lang w:bidi="hi-IN"/>
                        </w:rPr>
                        <w:t>分機</w:t>
                      </w:r>
                      <w:r>
                        <w:rPr>
                          <w:rFonts w:ascii="Liberation Serif" w:eastAsia="Noto Serif CJK TC" w:hAnsi="Liberation Serif" w:cs="Lucida Sans"/>
                          <w:lang w:bidi="hi-IN"/>
                        </w:rPr>
                        <w:t>122</w:t>
                      </w:r>
                    </w:p>
                  </w:txbxContent>
                </v:textbox>
              </v:shape>
            </w:pict>
          </mc:Fallback>
        </mc:AlternateContent>
      </w:r>
    </w:p>
    <w:p w:rsidR="00D46EAB" w:rsidRDefault="00D46EAB">
      <w:pPr>
        <w:pStyle w:val="a9"/>
      </w:pPr>
    </w:p>
    <w:tbl>
      <w:tblPr>
        <w:tblW w:w="9804" w:type="dxa"/>
        <w:jc w:val="right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99"/>
        <w:gridCol w:w="353"/>
        <w:gridCol w:w="1093"/>
        <w:gridCol w:w="118"/>
        <w:gridCol w:w="759"/>
        <w:gridCol w:w="1134"/>
        <w:gridCol w:w="822"/>
        <w:gridCol w:w="1023"/>
        <w:gridCol w:w="1401"/>
        <w:gridCol w:w="190"/>
        <w:gridCol w:w="252"/>
        <w:gridCol w:w="197"/>
        <w:gridCol w:w="370"/>
        <w:gridCol w:w="35"/>
        <w:gridCol w:w="1558"/>
      </w:tblGrid>
      <w:tr w:rsidR="00D46EAB" w:rsidTr="00E37D38">
        <w:trPr>
          <w:trHeight w:hRule="exact" w:val="851"/>
          <w:jc w:val="right"/>
        </w:trPr>
        <w:tc>
          <w:tcPr>
            <w:tcW w:w="4778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napToGrid w:val="0"/>
              <w:ind w:left="24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《法務部矯正署臺南看守所》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column">
                        <wp:posOffset>-666750</wp:posOffset>
                      </wp:positionH>
                      <wp:positionV relativeFrom="paragraph">
                        <wp:posOffset>-572135</wp:posOffset>
                      </wp:positionV>
                      <wp:extent cx="703580" cy="507365"/>
                      <wp:effectExtent l="0" t="0" r="0" b="0"/>
                      <wp:wrapNone/>
                      <wp:docPr id="2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580" cy="5073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46EAB" w:rsidRDefault="00D46EAB">
                                  <w:pP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lIns="92075" tIns="46355" rIns="92075" bIns="4635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1" o:spid="_x0000_s1027" type="#_x0000_t202" style="position:absolute;left:0;text-align:left;margin-left:-52.5pt;margin-top:-45.05pt;width:55.4pt;height:39.9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" filled="f" stroked="f">
                      <v:textbox inset="7.25pt,3.65pt,7.25pt,3.65pt">
                        <w:txbxContent>
                          <w:p w:rsidR="00D46EAB" w:rsidRDefault="00D46EA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6EAB" w:rsidRDefault="006E0966">
            <w:pPr>
              <w:snapToGrid w:val="0"/>
              <w:ind w:left="24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增加接見申請單</w:t>
            </w:r>
          </w:p>
        </w:tc>
        <w:tc>
          <w:tcPr>
            <w:tcW w:w="2424" w:type="dxa"/>
            <w:gridSpan w:val="2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ind w:left="3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申請人:</w:t>
            </w:r>
          </w:p>
          <w:p w:rsidR="00D46EAB" w:rsidRDefault="006E0966">
            <w:pPr>
              <w:ind w:left="3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申請日期:  年  月  日</w:t>
            </w:r>
          </w:p>
        </w:tc>
        <w:tc>
          <w:tcPr>
            <w:tcW w:w="2602" w:type="dxa"/>
            <w:gridSpan w:val="6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ind w:left="38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介紹人姓名職稱及電話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(無則免填)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</w:p>
          <w:p w:rsidR="00D46EAB" w:rsidRDefault="00D46EA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46EAB" w:rsidTr="00E37D38">
        <w:trPr>
          <w:trHeight w:hRule="exact" w:val="851"/>
          <w:jc w:val="right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收容人</w:t>
            </w:r>
          </w:p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收容人</w:t>
            </w:r>
          </w:p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</w:t>
            </w:r>
          </w:p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事由</w:t>
            </w:r>
          </w:p>
        </w:tc>
        <w:tc>
          <w:tcPr>
            <w:tcW w:w="5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</w:t>
            </w:r>
          </w:p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  <w:p w:rsidR="00D46EAB" w:rsidRDefault="006E0966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(欲接見日期：___年___月___日)</w:t>
            </w:r>
          </w:p>
        </w:tc>
      </w:tr>
      <w:tr w:rsidR="00D46EAB" w:rsidTr="00E37D38">
        <w:trPr>
          <w:trHeight w:val="280"/>
          <w:jc w:val="right"/>
        </w:trPr>
        <w:tc>
          <w:tcPr>
            <w:tcW w:w="2822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接見人姓名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與收容人關係</w:t>
            </w:r>
          </w:p>
        </w:tc>
        <w:tc>
          <w:tcPr>
            <w:tcW w:w="5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</w:tr>
      <w:tr w:rsidR="00D46EAB" w:rsidTr="00E37D38">
        <w:trPr>
          <w:trHeight w:hRule="exact" w:val="280"/>
          <w:jc w:val="right"/>
        </w:trPr>
        <w:tc>
          <w:tcPr>
            <w:tcW w:w="2822" w:type="dxa"/>
            <w:gridSpan w:val="5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/>
        </w:tc>
        <w:tc>
          <w:tcPr>
            <w:tcW w:w="5026" w:type="dxa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住址</w:t>
            </w:r>
          </w:p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</w:tr>
      <w:tr w:rsidR="00D46EAB" w:rsidTr="00E37D38">
        <w:trPr>
          <w:trHeight w:hRule="exact" w:val="454"/>
          <w:jc w:val="right"/>
        </w:trPr>
        <w:tc>
          <w:tcPr>
            <w:tcW w:w="49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23" w:type="dxa"/>
            <w:gridSpan w:val="4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5026" w:type="dxa"/>
            <w:gridSpan w:val="8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D46EAB" w:rsidTr="00E37D38">
        <w:trPr>
          <w:trHeight w:hRule="exact" w:val="401"/>
          <w:jc w:val="right"/>
        </w:trPr>
        <w:tc>
          <w:tcPr>
            <w:tcW w:w="49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/>
        </w:tc>
        <w:tc>
          <w:tcPr>
            <w:tcW w:w="2323" w:type="dxa"/>
            <w:gridSpan w:val="4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/>
        </w:tc>
        <w:tc>
          <w:tcPr>
            <w:tcW w:w="5026" w:type="dxa"/>
            <w:gridSpan w:val="8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D46EAB" w:rsidTr="00E37D38">
        <w:trPr>
          <w:trHeight w:hRule="exact" w:val="454"/>
          <w:jc w:val="right"/>
        </w:trPr>
        <w:tc>
          <w:tcPr>
            <w:tcW w:w="49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23" w:type="dxa"/>
            <w:gridSpan w:val="4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5026" w:type="dxa"/>
            <w:gridSpan w:val="8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D46EAB" w:rsidTr="00E37D38">
        <w:trPr>
          <w:trHeight w:hRule="exact" w:val="400"/>
          <w:jc w:val="right"/>
        </w:trPr>
        <w:tc>
          <w:tcPr>
            <w:tcW w:w="49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/>
        </w:tc>
        <w:tc>
          <w:tcPr>
            <w:tcW w:w="2323" w:type="dxa"/>
            <w:gridSpan w:val="4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/>
        </w:tc>
        <w:tc>
          <w:tcPr>
            <w:tcW w:w="5026" w:type="dxa"/>
            <w:gridSpan w:val="8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D46EAB" w:rsidTr="00E37D38">
        <w:trPr>
          <w:trHeight w:hRule="exact" w:val="454"/>
          <w:jc w:val="right"/>
        </w:trPr>
        <w:tc>
          <w:tcPr>
            <w:tcW w:w="49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6E0966">
            <w:pPr>
              <w:spacing w:line="24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23" w:type="dxa"/>
            <w:gridSpan w:val="4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5026" w:type="dxa"/>
            <w:gridSpan w:val="8"/>
            <w:tcBorders>
              <w:top w:val="single" w:sz="2" w:space="0" w:color="000000"/>
              <w:left w:val="single" w:sz="2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D46EAB" w:rsidTr="00E37D38">
        <w:trPr>
          <w:trHeight w:hRule="exact" w:val="397"/>
          <w:jc w:val="right"/>
        </w:trPr>
        <w:tc>
          <w:tcPr>
            <w:tcW w:w="49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/>
        </w:tc>
        <w:tc>
          <w:tcPr>
            <w:tcW w:w="2323" w:type="dxa"/>
            <w:gridSpan w:val="4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/>
        </w:tc>
        <w:tc>
          <w:tcPr>
            <w:tcW w:w="5026" w:type="dxa"/>
            <w:gridSpan w:val="8"/>
            <w:tcBorders>
              <w:top w:val="dashSmallGap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D46EAB">
        <w:trPr>
          <w:trHeight w:hRule="exact" w:val="742"/>
          <w:jc w:val="right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位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D46EAB">
            <w:pPr>
              <w:snapToGrid w:val="0"/>
              <w:spacing w:line="240" w:lineRule="exact"/>
              <w:ind w:left="257" w:right="24" w:hanging="257"/>
              <w:rPr>
                <w:rFonts w:ascii="標楷體" w:eastAsia="標楷體" w:hAnsi="標楷體" w:cs="標楷體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案由</w:t>
            </w:r>
          </w:p>
        </w:tc>
        <w:tc>
          <w:tcPr>
            <w:tcW w:w="1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D46EAB">
            <w:pPr>
              <w:snapToGrid w:val="0"/>
              <w:spacing w:line="240" w:lineRule="exact"/>
              <w:ind w:left="257" w:right="24" w:hanging="257"/>
              <w:rPr>
                <w:rFonts w:ascii="標楷體" w:eastAsia="標楷體" w:hAnsi="標楷體" w:cs="標楷體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新收入監日期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刑期起訖日期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</w:tr>
      <w:tr w:rsidR="00D46EAB">
        <w:trPr>
          <w:trHeight w:hRule="exact" w:val="742"/>
          <w:jc w:val="right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增加接見紀錄</w:t>
            </w:r>
          </w:p>
        </w:tc>
        <w:tc>
          <w:tcPr>
            <w:tcW w:w="3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4" w:right="-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經辦人員</w:t>
            </w:r>
          </w:p>
        </w:tc>
        <w:tc>
          <w:tcPr>
            <w:tcW w:w="400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</w:tr>
      <w:tr w:rsidR="00D46EAB">
        <w:trPr>
          <w:trHeight w:hRule="exact" w:val="2393"/>
          <w:jc w:val="right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核准</w:t>
            </w:r>
          </w:p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理由</w:t>
            </w:r>
          </w:p>
        </w:tc>
        <w:tc>
          <w:tcPr>
            <w:tcW w:w="3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57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□便利遠道、年邁或年幼之接見人。</w:t>
            </w:r>
          </w:p>
          <w:p w:rsidR="00D46EAB" w:rsidRDefault="006E0966">
            <w:pPr>
              <w:spacing w:line="240" w:lineRule="exact"/>
              <w:ind w:left="257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□受刑人有事務聯繫、促進在監生活適應、強化家庭親情支持之需要。</w:t>
            </w:r>
          </w:p>
          <w:p w:rsidR="00D46EAB" w:rsidRDefault="006E0966">
            <w:pPr>
              <w:spacing w:line="240" w:lineRule="exact"/>
              <w:ind w:left="257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□穩定接見人或受刑人情緒之需要。</w:t>
            </w:r>
          </w:p>
          <w:p w:rsidR="00D46EAB" w:rsidRDefault="006E0966">
            <w:pPr>
              <w:spacing w:line="240" w:lineRule="exact"/>
              <w:ind w:left="257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□受刑人之最近親屬、家屬喪亡，或生命、健康遭遇危急狀況時。</w:t>
            </w:r>
          </w:p>
          <w:p w:rsidR="00D46EAB" w:rsidRDefault="006E0966">
            <w:pPr>
              <w:spacing w:line="240" w:lineRule="exact"/>
              <w:ind w:left="257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□受刑人在監表現良好，基於鼓勵其繼續維持善行時。</w:t>
            </w:r>
          </w:p>
          <w:p w:rsidR="00D46EAB" w:rsidRDefault="006E0966">
            <w:pPr>
              <w:spacing w:line="240" w:lineRule="exact"/>
              <w:ind w:left="257" w:right="24" w:hanging="2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□有具體事實足認有增加接見之必要時。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相關文件或</w:t>
            </w:r>
          </w:p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補充</w:t>
            </w:r>
          </w:p>
          <w:p w:rsidR="00D46EAB" w:rsidRDefault="006E0966">
            <w:pPr>
              <w:spacing w:line="240" w:lineRule="exact"/>
              <w:ind w:left="257" w:right="24" w:hanging="257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核准長官</w:t>
            </w: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6EAB" w:rsidRDefault="00D46EAB">
            <w:pPr>
              <w:snapToGrid w:val="0"/>
              <w:spacing w:line="240" w:lineRule="exact"/>
              <w:ind w:left="24"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D46EAB">
        <w:trPr>
          <w:trHeight w:hRule="exact" w:val="1501"/>
          <w:jc w:val="right"/>
        </w:trPr>
        <w:tc>
          <w:tcPr>
            <w:tcW w:w="9804" w:type="dxa"/>
            <w:gridSpan w:val="1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D46EAB" w:rsidRDefault="006E0966" w:rsidP="0036523A">
            <w:pPr>
              <w:spacing w:line="240" w:lineRule="exact"/>
              <w:ind w:left="24" w:right="24"/>
            </w:pPr>
            <w:r>
              <w:rPr>
                <w:rFonts w:ascii="標楷體" w:eastAsia="標楷體" w:hAnsi="標楷體" w:cs="標楷體"/>
              </w:rPr>
              <w:t>接見日期：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D46EAB" w:rsidRDefault="006E0966" w:rsidP="0036523A">
            <w:pPr>
              <w:spacing w:line="240" w:lineRule="exact"/>
              <w:ind w:left="24" w:right="24"/>
            </w:pPr>
            <w:r>
              <w:rPr>
                <w:rFonts w:ascii="標楷體" w:eastAsia="標楷體" w:hAnsi="標楷體" w:cs="標楷體"/>
              </w:rPr>
              <w:t>接見時間：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分起至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分止。</w:t>
            </w:r>
          </w:p>
          <w:p w:rsidR="00D46EAB" w:rsidRDefault="006E0966" w:rsidP="0036523A">
            <w:pPr>
              <w:spacing w:line="240" w:lineRule="exact"/>
              <w:ind w:left="24" w:right="24"/>
            </w:pPr>
            <w:r>
              <w:rPr>
                <w:rFonts w:ascii="標楷體" w:eastAsia="標楷體" w:hAnsi="標楷體" w:cs="標楷體"/>
              </w:rPr>
              <w:t>延長接見時間：延長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分。</w:t>
            </w:r>
          </w:p>
          <w:p w:rsidR="00D46EAB" w:rsidRDefault="006E0966" w:rsidP="0036523A">
            <w:pPr>
              <w:spacing w:line="240" w:lineRule="exact"/>
              <w:ind w:left="24" w:right="24"/>
            </w:pPr>
            <w:r>
              <w:rPr>
                <w:rFonts w:ascii="標楷體" w:eastAsia="標楷體" w:hAnsi="標楷體" w:cs="標楷體"/>
              </w:rPr>
              <w:t>增加接見人數：增加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人(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自行增列接見人姓名等資料相關欄位</w:t>
            </w:r>
            <w:r>
              <w:rPr>
                <w:rFonts w:ascii="標楷體" w:eastAsia="標楷體" w:hAnsi="標楷體" w:cs="標楷體"/>
              </w:rPr>
              <w:t>)。</w:t>
            </w:r>
          </w:p>
          <w:p w:rsidR="00D46EAB" w:rsidRDefault="006E0966" w:rsidP="0036523A">
            <w:pPr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其他備註：</w:t>
            </w:r>
          </w:p>
          <w:p w:rsidR="00D46EAB" w:rsidRDefault="00D46EAB">
            <w:pPr>
              <w:spacing w:line="240" w:lineRule="exact"/>
              <w:ind w:right="24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D46EAB">
        <w:trPr>
          <w:trHeight w:hRule="exact" w:val="454"/>
          <w:jc w:val="right"/>
        </w:trPr>
        <w:tc>
          <w:tcPr>
            <w:tcW w:w="1945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戒護人員</w:t>
            </w:r>
          </w:p>
        </w:tc>
        <w:tc>
          <w:tcPr>
            <w:tcW w:w="2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戒護科長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秘書</w:t>
            </w:r>
          </w:p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副首長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6EAB" w:rsidRDefault="006E0966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首長</w:t>
            </w:r>
          </w:p>
        </w:tc>
      </w:tr>
      <w:tr w:rsidR="00D46EAB">
        <w:trPr>
          <w:trHeight w:hRule="exact" w:val="1303"/>
          <w:jc w:val="right"/>
        </w:trPr>
        <w:tc>
          <w:tcPr>
            <w:tcW w:w="1945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2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EAB" w:rsidRDefault="00D46EAB">
            <w:pPr>
              <w:snapToGrid w:val="0"/>
              <w:spacing w:line="24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</w:tr>
    </w:tbl>
    <w:p w:rsidR="00D46EAB" w:rsidRDefault="006E0966">
      <w:pPr>
        <w:spacing w:line="240" w:lineRule="exact"/>
        <w:ind w:left="540" w:right="54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備註</w:t>
      </w:r>
      <w:r>
        <w:rPr>
          <w:rFonts w:eastAsia="標楷體"/>
          <w:sz w:val="20"/>
          <w:szCs w:val="20"/>
        </w:rPr>
        <w:t>:</w:t>
      </w:r>
    </w:p>
    <w:p w:rsidR="00D46EAB" w:rsidRDefault="006E0966">
      <w:pPr>
        <w:numPr>
          <w:ilvl w:val="0"/>
          <w:numId w:val="1"/>
        </w:numPr>
        <w:spacing w:line="240" w:lineRule="exact"/>
        <w:ind w:left="993" w:right="540" w:hanging="453"/>
      </w:pPr>
      <w:r>
        <w:rPr>
          <w:rFonts w:eastAsia="標楷體"/>
          <w:sz w:val="20"/>
          <w:szCs w:val="20"/>
        </w:rPr>
        <w:t>灰</w:t>
      </w:r>
      <w:r>
        <w:rPr>
          <w:rFonts w:ascii="標楷體" w:eastAsia="標楷體" w:hAnsi="標楷體" w:cs="標楷體"/>
          <w:sz w:val="20"/>
          <w:szCs w:val="20"/>
        </w:rPr>
        <w:t>底部分之欄位，以收容人或接見人填寫為原則。</w:t>
      </w:r>
    </w:p>
    <w:p w:rsidR="00D46EAB" w:rsidRDefault="006E0966">
      <w:pPr>
        <w:numPr>
          <w:ilvl w:val="0"/>
          <w:numId w:val="1"/>
        </w:numPr>
        <w:spacing w:line="240" w:lineRule="exact"/>
        <w:ind w:left="993" w:right="540" w:hanging="453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核准長官應勾選核准理由，並得檢附相關文件或補充說明。如係勾選「有具體事實足認有增加接見之必要時」之事由，應檢附相關文件或補充說明，儘量具體、明確。如為經機關列管之收容人或係犯嚴重危害社會治安案件者，應審慎衡酌，必要時得要求申請人或第三人提出相關文件、補充說明，或依職權主動調查。</w:t>
      </w:r>
    </w:p>
    <w:p w:rsidR="00D46EAB" w:rsidRDefault="006E0966">
      <w:pPr>
        <w:numPr>
          <w:ilvl w:val="0"/>
          <w:numId w:val="1"/>
        </w:numPr>
        <w:spacing w:line="240" w:lineRule="exact"/>
        <w:ind w:left="993" w:right="540" w:hanging="453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接見時間如超過30分鐘，請填寫延長之時間。接見人數如超過3人，請填寫增加人數。</w:t>
      </w:r>
    </w:p>
    <w:p w:rsidR="00D46EAB" w:rsidRDefault="006E0966">
      <w:pPr>
        <w:numPr>
          <w:ilvl w:val="0"/>
          <w:numId w:val="1"/>
        </w:numPr>
        <w:spacing w:line="240" w:lineRule="exact"/>
        <w:ind w:left="993" w:right="540" w:hanging="453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如有調整接見場所之必要時，應改辦理彈性調整接見，勿辦理增加接見。</w:t>
      </w:r>
    </w:p>
    <w:p w:rsidR="00D46EAB" w:rsidRDefault="006E0966">
      <w:pPr>
        <w:numPr>
          <w:ilvl w:val="0"/>
          <w:numId w:val="1"/>
        </w:numPr>
        <w:spacing w:line="240" w:lineRule="exact"/>
        <w:ind w:left="993" w:right="540" w:hanging="453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增加接見之辦理情形，應逐筆確實登載於獄政管理資訊系統，以利查考。</w:t>
      </w:r>
    </w:p>
    <w:sectPr w:rsidR="00D46EAB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erif CJK 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B2A"/>
    <w:multiLevelType w:val="multilevel"/>
    <w:tmpl w:val="BC546C3C"/>
    <w:lvl w:ilvl="0">
      <w:start w:val="1"/>
      <w:numFmt w:val="taiwaneseCountingThousand"/>
      <w:lvlText w:val="%1、"/>
      <w:lvlJc w:val="left"/>
      <w:pPr>
        <w:ind w:left="930" w:hanging="390"/>
      </w:pPr>
      <w:rPr>
        <w:rFonts w:ascii="Times New Roman" w:eastAsia="標楷體" w:hAnsi="Times New Roman" w:cs="Times New Roman"/>
        <w:sz w:val="20"/>
        <w:szCs w:val="2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EC39DA"/>
    <w:multiLevelType w:val="multilevel"/>
    <w:tmpl w:val="35E282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AB"/>
    <w:rsid w:val="0036523A"/>
    <w:rsid w:val="006E0966"/>
    <w:rsid w:val="00D46EAB"/>
    <w:rsid w:val="00E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749C"/>
  <w15:docId w15:val="{47D94A93-0A29-4458-B8A6-98E44EBC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eastAsia="標楷體" w:hAnsi="Times New Roman" w:cs="Times New Roman"/>
      <w:sz w:val="20"/>
      <w:szCs w:val="20"/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釋標題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6">
    <w:name w:val="結語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7">
    <w:name w:val="編號字元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styleId="ad">
    <w:name w:val="Balloon Text"/>
    <w:basedOn w:val="a"/>
    <w:qFormat/>
    <w:rPr>
      <w:rFonts w:ascii="Arial" w:hAnsi="Arial" w:cs="Arial"/>
      <w:sz w:val="18"/>
      <w:szCs w:val="18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f0">
    <w:name w:val="Note Heading"/>
    <w:basedOn w:val="a"/>
    <w:next w:val="a"/>
    <w:qFormat/>
    <w:pPr>
      <w:jc w:val="center"/>
    </w:pPr>
    <w:rPr>
      <w:rFonts w:ascii="標楷體" w:eastAsia="標楷體" w:hAnsi="標楷體" w:cs="標楷體"/>
    </w:rPr>
  </w:style>
  <w:style w:type="paragraph" w:styleId="af1">
    <w:name w:val="Closing"/>
    <w:basedOn w:val="a"/>
    <w:qFormat/>
    <w:pPr>
      <w:ind w:left="100"/>
    </w:pPr>
    <w:rPr>
      <w:rFonts w:ascii="標楷體" w:eastAsia="標楷體" w:hAnsi="標楷體" w:cs="標楷體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MOJ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PC2</dc:creator>
  <cp:keywords/>
  <dc:description/>
  <cp:lastModifiedBy>秘書助理</cp:lastModifiedBy>
  <cp:revision>4</cp:revision>
  <dcterms:created xsi:type="dcterms:W3CDTF">2022-03-22T02:06:00Z</dcterms:created>
  <dcterms:modified xsi:type="dcterms:W3CDTF">2022-11-14T06:40:00Z</dcterms:modified>
  <dc:language>zh-TW</dc:language>
</cp:coreProperties>
</file>